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B6" w:rsidRDefault="006A764D">
      <w:pPr>
        <w:pStyle w:val="Standard"/>
        <w:jc w:val="center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</w:rPr>
        <w:t>Allegato2-</w:t>
      </w:r>
      <w:bookmarkStart w:id="0" w:name="_GoBack"/>
      <w:bookmarkEnd w:id="0"/>
      <w:r w:rsidR="00A152A0">
        <w:rPr>
          <w:rFonts w:cs="Times New Roman"/>
          <w:b/>
          <w:sz w:val="20"/>
          <w:szCs w:val="20"/>
          <w:lang w:val="it-IT"/>
        </w:rPr>
        <w:t xml:space="preserve">SCHEDA SINTETICA PROFILO PROFESSIONALE* </w:t>
      </w:r>
    </w:p>
    <w:p w:rsidR="00B579B6" w:rsidRDefault="00A152A0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b/>
          <w:sz w:val="20"/>
          <w:szCs w:val="20"/>
          <w:lang w:val="it-IT"/>
        </w:rPr>
        <w:t>Griglia di valutazione: TUTOR di inclusione</w:t>
      </w:r>
    </w:p>
    <w:tbl>
      <w:tblPr>
        <w:tblStyle w:val="Grigliatabella"/>
        <w:tblW w:w="9488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557"/>
      </w:tblGrid>
      <w:tr w:rsidR="00B579B6">
        <w:tc>
          <w:tcPr>
            <w:tcW w:w="6656" w:type="dxa"/>
            <w:vMerge w:val="restart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TUTOR</w:t>
            </w:r>
          </w:p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</w:t>
            </w:r>
          </w:p>
        </w:tc>
        <w:tc>
          <w:tcPr>
            <w:tcW w:w="1275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557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B579B6">
        <w:tc>
          <w:tcPr>
            <w:tcW w:w="6656" w:type="dxa"/>
            <w:vMerge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  <w:shd w:val="clear" w:color="auto" w:fill="FABF8F" w:themeFill="accent6" w:themeFillTint="99"/>
          </w:tcPr>
          <w:p w:rsidR="00B579B6" w:rsidRDefault="00A152A0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punti 30)</w:t>
            </w:r>
          </w:p>
        </w:tc>
        <w:tc>
          <w:tcPr>
            <w:tcW w:w="1275" w:type="dxa"/>
            <w:shd w:val="clear" w:color="auto" w:fill="FFFFFF" w:themeFill="background1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punti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110 e lode)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B579B6">
        <w:trPr>
          <w:trHeight w:val="1007"/>
        </w:trPr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A1.1 Laurea triennale 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punti 13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(110 e lode)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93 punti 4</w:t>
            </w:r>
          </w:p>
          <w:p w:rsidR="00B579B6" w:rsidRDefault="00A152A0">
            <w:pPr>
              <w:pStyle w:val="Standard"/>
              <w:spacing w:after="12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ogni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voto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superiore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si </w:t>
            </w:r>
            <w:proofErr w:type="spellStart"/>
            <w:r>
              <w:rPr>
                <w:rFonts w:eastAsia="Times New Roman" w:cs="Times New Roman"/>
                <w:i/>
                <w:sz w:val="20"/>
                <w:szCs w:val="20"/>
              </w:rPr>
              <w:t>aggiunge</w:t>
            </w:r>
            <w:proofErr w:type="spellEnd"/>
            <w:r>
              <w:rPr>
                <w:rFonts w:eastAsia="Times New Roman" w:cs="Times New Roman"/>
                <w:i/>
                <w:sz w:val="20"/>
                <w:szCs w:val="20"/>
              </w:rPr>
              <w:t xml:space="preserve"> 0,5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A1.2. Diploma 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punti 11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(100 e lode)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87 punti 4</w:t>
            </w:r>
          </w:p>
          <w:p w:rsidR="00B579B6" w:rsidRDefault="00A152A0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9488" w:type="dxa"/>
            <w:gridSpan w:val="3"/>
            <w:shd w:val="clear" w:color="auto" w:fill="C6D9F1" w:themeFill="text2" w:themeFillTint="33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:rsidR="00B579B6" w:rsidRDefault="00A152A0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9488" w:type="dxa"/>
            <w:gridSpan w:val="3"/>
            <w:shd w:val="clear" w:color="auto" w:fill="C6D9F1" w:themeFill="text2" w:themeFillTint="33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A3. Master e corsi di perfezionamento </w:t>
            </w:r>
          </w:p>
          <w:p w:rsidR="00B579B6" w:rsidRDefault="00A152A0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punti 9</w:t>
            </w:r>
          </w:p>
          <w:p w:rsidR="00B579B6" w:rsidRDefault="00A152A0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  <w:lang w:val="it-IT"/>
              </w:rPr>
            </w:pPr>
            <w:r>
              <w:rPr>
                <w:rFonts w:cs="Times New Roman"/>
                <w:i/>
                <w:sz w:val="20"/>
                <w:szCs w:val="20"/>
                <w:lang w:val="it-IT"/>
              </w:rPr>
              <w:t>Per ogni corso specifico al modulo punti 3</w:t>
            </w:r>
          </w:p>
          <w:p w:rsidR="00B579B6" w:rsidRDefault="00A152A0">
            <w:pPr>
              <w:pStyle w:val="Standard"/>
              <w:jc w:val="both"/>
              <w:rPr>
                <w:rFonts w:cs="Times New Roman"/>
                <w:i/>
                <w:sz w:val="20"/>
                <w:szCs w:val="20"/>
                <w:lang w:val="it-IT"/>
              </w:rPr>
            </w:pPr>
            <w:r>
              <w:rPr>
                <w:rFonts w:cs="Times New Roman"/>
                <w:i/>
                <w:sz w:val="20"/>
                <w:szCs w:val="20"/>
                <w:lang w:val="it-IT"/>
              </w:rPr>
              <w:t>Per ogni corso non specifico al modulo punti 1,5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9488" w:type="dxa"/>
            <w:gridSpan w:val="3"/>
            <w:shd w:val="clear" w:color="auto" w:fill="C6D9F1" w:themeFill="text2" w:themeFillTint="33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>
        <w:tc>
          <w:tcPr>
            <w:tcW w:w="6656" w:type="dxa"/>
          </w:tcPr>
          <w:p w:rsidR="00B579B6" w:rsidRDefault="00A152A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:rsidR="00B579B6" w:rsidRDefault="00A152A0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it-IT"/>
              </w:rPr>
              <w:t xml:space="preserve"> punti 1 </w:t>
            </w:r>
          </w:p>
        </w:tc>
        <w:tc>
          <w:tcPr>
            <w:tcW w:w="1275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</w:tcPr>
          <w:p w:rsidR="00B579B6" w:rsidRDefault="00B579B6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</w:tbl>
    <w:p w:rsidR="00B579B6" w:rsidRDefault="00B579B6">
      <w:pPr>
        <w:pStyle w:val="Standard"/>
        <w:rPr>
          <w:rFonts w:cs="Times New Roman"/>
          <w:sz w:val="20"/>
          <w:szCs w:val="20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358"/>
        <w:gridCol w:w="4134"/>
        <w:gridCol w:w="1382"/>
        <w:gridCol w:w="1383"/>
        <w:gridCol w:w="236"/>
      </w:tblGrid>
      <w:tr w:rsidR="00B579B6" w:rsidRPr="00E41498">
        <w:trPr>
          <w:trHeight w:val="295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:rsidR="00B579B6" w:rsidRPr="00E41498" w:rsidRDefault="00A152A0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Comprovata esperienza di tutoraggio in progetti scolastici specifici in contesto scolastico: </w:t>
            </w:r>
          </w:p>
          <w:p w:rsidR="00B579B6" w:rsidRPr="00E41498" w:rsidRDefault="00A152A0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</w:t>
            </w:r>
            <w:proofErr w:type="spellEnd"/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 xml:space="preserve"> punti 35</w:t>
            </w:r>
          </w:p>
        </w:tc>
        <w:tc>
          <w:tcPr>
            <w:tcW w:w="1414" w:type="dxa"/>
          </w:tcPr>
          <w:p w:rsidR="00B579B6" w:rsidRPr="00E41498" w:rsidRDefault="00A152A0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:rsidR="00B579B6" w:rsidRPr="00E41498" w:rsidRDefault="00A152A0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B579B6" w:rsidRPr="00E41498">
        <w:trPr>
          <w:trHeight w:val="810"/>
        </w:trPr>
        <w:tc>
          <w:tcPr>
            <w:tcW w:w="6658" w:type="dxa"/>
            <w:gridSpan w:val="2"/>
          </w:tcPr>
          <w:p w:rsidR="00B579B6" w:rsidRPr="00E41498" w:rsidRDefault="00A152A0">
            <w:pPr>
              <w:pStyle w:val="Contenutotabella"/>
              <w:snapToGrid w:val="0"/>
              <w:ind w:left="138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>Comprovata esperienza di tutoraggio in progetti scolastici (Progetti d’Istituto, PON, POR, PNSD</w:t>
            </w: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(</w:t>
            </w:r>
            <w:proofErr w:type="spellStart"/>
            <w:r w:rsidRPr="00E41498">
              <w:rPr>
                <w:rFonts w:eastAsia="Calibri" w:cs="Times New Roman"/>
                <w:b/>
                <w:bCs/>
                <w:i/>
                <w:kern w:val="0"/>
                <w:sz w:val="20"/>
                <w:szCs w:val="20"/>
                <w:lang w:val="it-IT" w:eastAsia="en-US" w:bidi="ar-SA"/>
              </w:rPr>
              <w:t>max</w:t>
            </w:r>
            <w:proofErr w:type="spellEnd"/>
            <w:r w:rsidRPr="00E41498">
              <w:rPr>
                <w:rFonts w:eastAsia="Calibri" w:cs="Times New Roman"/>
                <w:b/>
                <w:bCs/>
                <w:i/>
                <w:kern w:val="0"/>
                <w:sz w:val="20"/>
                <w:szCs w:val="20"/>
                <w:lang w:val="it-IT" w:eastAsia="en-US" w:bidi="ar-SA"/>
              </w:rPr>
              <w:t xml:space="preserve"> punti 25</w:t>
            </w: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)</w:t>
            </w:r>
          </w:p>
          <w:p w:rsidR="00B579B6" w:rsidRPr="00E41498" w:rsidRDefault="00A152A0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20"/>
                <w:szCs w:val="20"/>
                <w:lang w:val="it-IT" w:eastAsia="en-US" w:bidi="ar-SA"/>
              </w:rPr>
            </w:pP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:rsidR="00B579B6" w:rsidRPr="00E41498" w:rsidRDefault="00A152A0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20"/>
                <w:szCs w:val="20"/>
                <w:lang w:val="it-IT" w:eastAsia="en-US" w:bidi="ar-SA"/>
              </w:rPr>
            </w:pP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Per ogni esperienza in altre istituzioni scolastiche punti 3</w:t>
            </w:r>
          </w:p>
          <w:p w:rsidR="00B579B6" w:rsidRPr="00E41498" w:rsidRDefault="00A152A0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</w:pPr>
            <w:r w:rsidRPr="00E41498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 xml:space="preserve">Servizio </w:t>
            </w: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(</w:t>
            </w:r>
            <w:proofErr w:type="spellStart"/>
            <w:r w:rsidRPr="00E41498">
              <w:rPr>
                <w:rFonts w:eastAsia="Calibri" w:cs="Times New Roman"/>
                <w:b/>
                <w:bCs/>
                <w:i/>
                <w:kern w:val="0"/>
                <w:sz w:val="20"/>
                <w:szCs w:val="20"/>
                <w:lang w:val="it-IT" w:eastAsia="en-US" w:bidi="ar-SA"/>
              </w:rPr>
              <w:t>max</w:t>
            </w:r>
            <w:proofErr w:type="spellEnd"/>
            <w:r w:rsidRPr="00E41498">
              <w:rPr>
                <w:rFonts w:eastAsia="Calibri" w:cs="Times New Roman"/>
                <w:b/>
                <w:bCs/>
                <w:i/>
                <w:kern w:val="0"/>
                <w:sz w:val="20"/>
                <w:szCs w:val="20"/>
                <w:lang w:val="it-IT" w:eastAsia="en-US" w:bidi="ar-SA"/>
              </w:rPr>
              <w:t xml:space="preserve"> punti 10</w:t>
            </w: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)</w:t>
            </w:r>
          </w:p>
          <w:p w:rsidR="00B579B6" w:rsidRPr="00E41498" w:rsidRDefault="00A152A0">
            <w:pPr>
              <w:pStyle w:val="Contenutotabella"/>
              <w:snapToGrid w:val="0"/>
              <w:ind w:left="708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Per ogni anno di servizio nell’istituzione scolastica punti 1</w:t>
            </w:r>
          </w:p>
        </w:tc>
        <w:tc>
          <w:tcPr>
            <w:tcW w:w="1414" w:type="dxa"/>
          </w:tcPr>
          <w:p w:rsidR="00B579B6" w:rsidRPr="00E41498" w:rsidRDefault="00B579B6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gridSpan w:val="2"/>
          </w:tcPr>
          <w:p w:rsidR="00B579B6" w:rsidRPr="00E41498" w:rsidRDefault="00B579B6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 w:rsidRPr="00E41498">
        <w:trPr>
          <w:trHeight w:val="98"/>
        </w:trPr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579B6" w:rsidRPr="00E41498" w:rsidRDefault="00B579B6">
            <w:pPr>
              <w:pStyle w:val="Contenutotabella"/>
              <w:snapToGrid w:val="0"/>
              <w:jc w:val="both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B579B6" w:rsidRPr="00E41498">
        <w:trPr>
          <w:trHeight w:val="670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:rsidR="00B579B6" w:rsidRPr="00E41498" w:rsidRDefault="00A152A0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>Esperienza specifica in contesto extrascolastico:</w:t>
            </w:r>
          </w:p>
          <w:p w:rsidR="00B579B6" w:rsidRPr="00E41498" w:rsidRDefault="00A152A0">
            <w:pPr>
              <w:pStyle w:val="Contenutotabella"/>
              <w:snapToGrid w:val="0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Max</w:t>
            </w:r>
            <w:proofErr w:type="spellEnd"/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 xml:space="preserve"> punti 35</w:t>
            </w:r>
          </w:p>
        </w:tc>
        <w:tc>
          <w:tcPr>
            <w:tcW w:w="1414" w:type="dxa"/>
          </w:tcPr>
          <w:p w:rsidR="00B579B6" w:rsidRPr="00E41498" w:rsidRDefault="00A152A0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b/>
                <w:bCs/>
                <w:kern w:val="0"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:rsidR="00B579B6" w:rsidRPr="00E41498" w:rsidRDefault="00A152A0">
            <w:pPr>
              <w:pStyle w:val="Contenutotabella"/>
              <w:snapToGrid w:val="0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E41498">
              <w:rPr>
                <w:rFonts w:eastAsia="Calibri" w:cs="Times New Roman"/>
                <w:b/>
                <w:kern w:val="0"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B579B6" w:rsidRPr="00E41498">
        <w:trPr>
          <w:trHeight w:val="828"/>
        </w:trPr>
        <w:tc>
          <w:tcPr>
            <w:tcW w:w="6658" w:type="dxa"/>
            <w:gridSpan w:val="2"/>
          </w:tcPr>
          <w:p w:rsidR="00B579B6" w:rsidRPr="00E41498" w:rsidRDefault="00A15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498">
              <w:rPr>
                <w:rFonts w:ascii="Times New Roman" w:hAnsi="Times New Roman" w:cs="Times New Roman"/>
                <w:sz w:val="20"/>
                <w:szCs w:val="20"/>
              </w:rPr>
              <w:t>Esperienze specifiche, in istituzioni para-scolastiche legalmente riconosciute (doposcuola, attività didattiche)</w:t>
            </w:r>
          </w:p>
          <w:p w:rsidR="00B579B6" w:rsidRPr="00E41498" w:rsidRDefault="00A152A0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1498">
              <w:rPr>
                <w:rFonts w:ascii="Times New Roman" w:hAnsi="Times New Roman" w:cs="Times New Roman"/>
                <w:i/>
                <w:sz w:val="20"/>
                <w:szCs w:val="20"/>
              </w:rPr>
              <w:t>Per ogni esperienza punti 5</w:t>
            </w:r>
          </w:p>
        </w:tc>
        <w:tc>
          <w:tcPr>
            <w:tcW w:w="1414" w:type="dxa"/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B6" w:rsidRPr="00E41498" w:rsidTr="00E41498">
        <w:trPr>
          <w:trHeight w:val="518"/>
        </w:trPr>
        <w:tc>
          <w:tcPr>
            <w:tcW w:w="2416" w:type="dxa"/>
            <w:tcBorders>
              <w:left w:val="nil"/>
              <w:bottom w:val="nil"/>
            </w:tcBorders>
          </w:tcPr>
          <w:p w:rsidR="00B579B6" w:rsidRPr="00E41498" w:rsidRDefault="00B5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2" w:type="dxa"/>
          </w:tcPr>
          <w:p w:rsidR="00B579B6" w:rsidRPr="00E41498" w:rsidRDefault="00B579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79B6" w:rsidRPr="00E41498" w:rsidRDefault="00A152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498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414" w:type="dxa"/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B579B6" w:rsidRPr="00E41498" w:rsidRDefault="00B57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9B6" w:rsidRDefault="00B579B6">
      <w:pPr>
        <w:rPr>
          <w:rFonts w:ascii="Times New Roman" w:hAnsi="Times New Roman" w:cs="Times New Roman"/>
          <w:sz w:val="20"/>
          <w:szCs w:val="20"/>
        </w:rPr>
      </w:pPr>
    </w:p>
    <w:p w:rsidR="00B579B6" w:rsidRDefault="00A152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*La suddivisione dei criteri A-B-C e del relativo punteggio non è modificabile </w:t>
      </w:r>
    </w:p>
    <w:p w:rsidR="00B579B6" w:rsidRDefault="00B579B6">
      <w:pPr>
        <w:rPr>
          <w:rFonts w:ascii="Times New Roman" w:hAnsi="Times New Roman" w:cs="Times New Roman"/>
          <w:b/>
          <w:sz w:val="20"/>
          <w:szCs w:val="20"/>
        </w:rPr>
      </w:pPr>
    </w:p>
    <w:p w:rsidR="00B579B6" w:rsidRDefault="00A152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Luogo e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Firma del Dirigente scolastico</w:t>
      </w:r>
    </w:p>
    <w:sectPr w:rsidR="00B579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DF" w:rsidRDefault="003D41DF">
      <w:r>
        <w:separator/>
      </w:r>
    </w:p>
  </w:endnote>
  <w:endnote w:type="continuationSeparator" w:id="0">
    <w:p w:rsidR="003D41DF" w:rsidRDefault="003D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6" w:rsidRDefault="00A152A0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:rsidR="00B579B6" w:rsidRDefault="00B579B6">
    <w:pPr>
      <w:spacing w:line="7" w:lineRule="auto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6" w:rsidRDefault="00A152A0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:rsidR="00B579B6" w:rsidRDefault="00B579B6">
    <w:pPr>
      <w:spacing w:line="7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DF" w:rsidRDefault="003D41DF">
      <w:r>
        <w:separator/>
      </w:r>
    </w:p>
  </w:footnote>
  <w:footnote w:type="continuationSeparator" w:id="0">
    <w:p w:rsidR="003D41DF" w:rsidRDefault="003D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6" w:rsidRDefault="00A152A0">
    <w:pPr>
      <w:spacing w:line="264" w:lineRule="auto"/>
    </w:pPr>
    <w:r>
      <w:rPr>
        <w:noProof/>
        <w:lang w:eastAsia="it-IT"/>
      </w:rPr>
      <w:drawing>
        <wp:inline distT="0" distB="0" distL="0" distR="0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3F684A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43445" cy="102215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2840" cy="10221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ttangolo 222" path="m0,0l-2147483645,0l-2147483645,-2147483646l0,-2147483646xe" stroked="t" o:allowincell="f" style="position:absolute;margin-left:12.5pt;margin-top:18.55pt;width:570.25pt;height:804.75pt;mso-wrap-style:none;v-text-anchor:middle;mso-position-horizontal:center;mso-position-horizontal-relative:page;mso-position-vertical:center;mso-position-vertical-relative:page" wp14:anchorId="3F684A4C">
              <v:fill o:detectmouseclick="t" on="false"/>
              <v:stroke color="#948a54" weight="15840" joinstyle="round" endcap="flat"/>
              <w10:wrap type="none"/>
            </v:rect>
          </w:pict>
        </mc:Fallback>
      </mc:AlternateContent>
    </w:r>
  </w:p>
  <w:p w:rsidR="00B579B6" w:rsidRDefault="00B579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6" w:rsidRDefault="00A152A0">
    <w:pPr>
      <w:spacing w:line="264" w:lineRule="auto"/>
    </w:pPr>
    <w:r>
      <w:rPr>
        <w:noProof/>
        <w:lang w:eastAsia="it-IT"/>
      </w:rPr>
      <w:drawing>
        <wp:inline distT="0" distB="0" distL="0" distR="0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3F684A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43445" cy="102215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2840" cy="10221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ttangolo 222" path="m0,0l-2147483645,0l-2147483645,-2147483646l0,-2147483646xe" stroked="t" o:allowincell="f" style="position:absolute;margin-left:12.5pt;margin-top:18.55pt;width:570.25pt;height:804.75pt;mso-wrap-style:none;v-text-anchor:middle;mso-position-horizontal:center;mso-position-horizontal-relative:page;mso-position-vertical:center;mso-position-vertical-relative:page" wp14:anchorId="3F684A4C">
              <v:fill o:detectmouseclick="t" on="false"/>
              <v:stroke color="#948a54" weight="15840" joinstyle="round" endcap="flat"/>
              <w10:wrap type="none"/>
            </v:rect>
          </w:pict>
        </mc:Fallback>
      </mc:AlternateContent>
    </w:r>
  </w:p>
  <w:p w:rsidR="00B579B6" w:rsidRDefault="00B579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5A8A"/>
    <w:multiLevelType w:val="multilevel"/>
    <w:tmpl w:val="3B522FB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71164D5"/>
    <w:multiLevelType w:val="multilevel"/>
    <w:tmpl w:val="33C80F24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B6"/>
    <w:rsid w:val="003D41DF"/>
    <w:rsid w:val="006A764D"/>
    <w:rsid w:val="00A152A0"/>
    <w:rsid w:val="00B579B6"/>
    <w:rsid w:val="00E4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CC5A-8C6B-4815-BBF6-3227417E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ASUS</cp:lastModifiedBy>
  <cp:revision>10</cp:revision>
  <cp:lastPrinted>2022-02-06T21:08:00Z</cp:lastPrinted>
  <dcterms:created xsi:type="dcterms:W3CDTF">2022-02-11T07:08:00Z</dcterms:created>
  <dcterms:modified xsi:type="dcterms:W3CDTF">2022-03-05T22:13:00Z</dcterms:modified>
  <dc:language>it-IT</dc:language>
</cp:coreProperties>
</file>